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1B" w:rsidRPr="00616A1B" w:rsidRDefault="00616A1B" w:rsidP="00616A1B">
      <w:pPr>
        <w:widowControl w:val="0"/>
        <w:spacing w:after="0" w:line="240" w:lineRule="auto"/>
        <w:ind w:left="140" w:right="181"/>
        <w:rPr>
          <w:rFonts w:ascii="Arial" w:eastAsia="Arial" w:hAnsi="Arial" w:cs="Times New Roman"/>
        </w:rPr>
      </w:pPr>
      <w:bookmarkStart w:id="0" w:name="_GoBack"/>
      <w:bookmarkEnd w:id="0"/>
      <w:r w:rsidRPr="00616A1B">
        <w:rPr>
          <w:rFonts w:ascii="Arial" w:eastAsia="Arial" w:hAnsi="Arial" w:cs="Times New Roman"/>
        </w:rPr>
        <w:t>Dr.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De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Gruttola</w:t>
      </w:r>
      <w:r w:rsidR="002F4CAD">
        <w:rPr>
          <w:rFonts w:ascii="Arial" w:eastAsia="Arial" w:hAnsi="Arial" w:cs="Times New Roman"/>
        </w:rPr>
        <w:t xml:space="preserve"> has spent his career wo</w:t>
      </w:r>
      <w:r w:rsidRPr="00616A1B">
        <w:rPr>
          <w:rFonts w:ascii="Arial" w:eastAsia="Arial" w:hAnsi="Arial" w:cs="Times New Roman"/>
        </w:rPr>
        <w:t>rking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with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junior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colleagues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in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="002F4CAD">
        <w:rPr>
          <w:rFonts w:ascii="Arial" w:eastAsia="Arial" w:hAnsi="Arial" w:cs="Times New Roman"/>
          <w:spacing w:val="-1"/>
        </w:rPr>
        <w:t xml:space="preserve">collaboration </w:t>
      </w:r>
      <w:r w:rsidRPr="00616A1B">
        <w:rPr>
          <w:rFonts w:ascii="Arial" w:eastAsia="Arial" w:hAnsi="Arial" w:cs="Times New Roman"/>
        </w:rPr>
        <w:t>with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clinical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laboratory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investigators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to develop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apply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methods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to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address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broad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range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public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health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challenges.  H</w:t>
      </w:r>
      <w:r w:rsidRPr="00616A1B">
        <w:rPr>
          <w:rFonts w:ascii="Arial" w:eastAsia="Arial" w:hAnsi="Arial" w:cs="Times New Roman"/>
        </w:rPr>
        <w:t>is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primary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focus</w:t>
      </w:r>
      <w:r w:rsidRPr="00616A1B">
        <w:rPr>
          <w:rFonts w:ascii="Arial" w:eastAsia="Arial" w:hAnsi="Arial" w:cs="Times New Roman"/>
          <w:spacing w:val="65"/>
          <w:w w:val="99"/>
        </w:rPr>
        <w:t xml:space="preserve"> </w:t>
      </w:r>
      <w:r w:rsidRPr="00616A1B">
        <w:rPr>
          <w:rFonts w:ascii="Arial" w:eastAsia="Arial" w:hAnsi="Arial" w:cs="Times New Roman"/>
        </w:rPr>
        <w:t>has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been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in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infectious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diseases,</w:t>
      </w:r>
      <w:r w:rsidRPr="00616A1B">
        <w:rPr>
          <w:rFonts w:ascii="Arial" w:eastAsia="Arial" w:hAnsi="Arial" w:cs="Times New Roman"/>
          <w:spacing w:val="-6"/>
        </w:rPr>
        <w:t xml:space="preserve"> but the methods he and colleagues developed for cluster randomized trials design, conduct, and analysis apply more broadly..  H</w:t>
      </w:r>
      <w:r w:rsidRPr="00616A1B">
        <w:rPr>
          <w:rFonts w:ascii="Arial" w:eastAsia="Arial" w:hAnsi="Arial" w:cs="Times New Roman"/>
        </w:rPr>
        <w:t>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has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managed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large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projects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devoted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to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improving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public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health</w:t>
      </w:r>
      <w:r w:rsidRPr="00616A1B">
        <w:rPr>
          <w:rFonts w:ascii="Arial" w:eastAsia="Arial" w:hAnsi="Arial" w:cs="Times New Roman"/>
          <w:spacing w:val="43"/>
          <w:w w:val="99"/>
        </w:rPr>
        <w:t xml:space="preserve"> </w:t>
      </w:r>
      <w:r w:rsidRPr="00616A1B">
        <w:rPr>
          <w:rFonts w:ascii="Arial" w:eastAsia="Arial" w:hAnsi="Arial" w:cs="Times New Roman"/>
        </w:rPr>
        <w:t>response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to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AIDS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epidemic,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both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within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US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proofErr w:type="spellStart"/>
      <w:r w:rsidRPr="00616A1B">
        <w:rPr>
          <w:rFonts w:ascii="Arial" w:eastAsia="Arial" w:hAnsi="Arial" w:cs="Times New Roman"/>
        </w:rPr>
        <w:t>internationallytant</w:t>
      </w:r>
      <w:proofErr w:type="spellEnd"/>
      <w:r w:rsidRPr="00616A1B">
        <w:rPr>
          <w:rFonts w:ascii="Arial" w:eastAsia="Arial" w:hAnsi="Arial" w:cs="Times New Roman"/>
        </w:rPr>
        <w:t>.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aspects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HIV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epidemic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on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which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has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worked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include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transmission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22"/>
          <w:w w:val="99"/>
        </w:rPr>
        <w:t xml:space="preserve"> </w:t>
      </w:r>
      <w:r w:rsidRPr="00616A1B">
        <w:rPr>
          <w:rFonts w:ascii="Arial" w:eastAsia="Arial" w:hAnsi="Arial" w:cs="Times New Roman"/>
        </w:rPr>
        <w:t>natural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history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infection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with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Human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Immunodeficiency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Virus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(HIV),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as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well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investigation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28"/>
          <w:w w:val="99"/>
        </w:rPr>
        <w:t xml:space="preserve"> </w:t>
      </w:r>
      <w:r w:rsidRPr="00616A1B">
        <w:rPr>
          <w:rFonts w:ascii="Arial" w:eastAsia="Arial" w:hAnsi="Arial" w:cs="Times New Roman"/>
        </w:rPr>
        <w:t>antiretroviral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treatments,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including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the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development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consequences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resistance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to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them.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These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activities</w:t>
      </w:r>
      <w:r w:rsidRPr="00616A1B">
        <w:rPr>
          <w:rFonts w:ascii="Arial" w:eastAsia="Arial" w:hAnsi="Arial" w:cs="Times New Roman"/>
          <w:spacing w:val="43"/>
          <w:w w:val="99"/>
        </w:rPr>
        <w:t xml:space="preserve"> </w:t>
      </w:r>
      <w:r w:rsidRPr="00616A1B">
        <w:rPr>
          <w:rFonts w:ascii="Arial" w:eastAsia="Arial" w:hAnsi="Arial" w:cs="Times New Roman"/>
        </w:rPr>
        <w:t>have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required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development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application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methods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for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handling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repeated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measures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biomarkers,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such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as</w:t>
      </w:r>
      <w:r w:rsidRPr="00616A1B">
        <w:rPr>
          <w:rFonts w:ascii="Arial" w:eastAsia="Arial" w:hAnsi="Arial" w:cs="Times New Roman"/>
          <w:spacing w:val="45"/>
          <w:w w:val="99"/>
        </w:rPr>
        <w:t xml:space="preserve"> </w:t>
      </w:r>
      <w:r w:rsidRPr="00616A1B">
        <w:rPr>
          <w:rFonts w:ascii="Arial" w:eastAsia="Arial" w:hAnsi="Arial" w:cs="Times New Roman"/>
        </w:rPr>
        <w:t>HIV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viral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load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CD4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lymphocyte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count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as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well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identifying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predictors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responses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these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markers</w:t>
      </w:r>
      <w:r w:rsidRPr="00616A1B">
        <w:rPr>
          <w:rFonts w:ascii="Arial" w:eastAsia="Arial" w:hAnsi="Arial" w:cs="Times New Roman"/>
          <w:spacing w:val="65"/>
          <w:w w:val="99"/>
        </w:rPr>
        <w:t xml:space="preserve"> </w:t>
      </w:r>
      <w:r w:rsidRPr="00616A1B">
        <w:rPr>
          <w:rFonts w:ascii="Arial" w:eastAsia="Arial" w:hAnsi="Arial" w:cs="Times New Roman"/>
        </w:rPr>
        <w:t>to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 xml:space="preserve">treatment; newer areas of his research include analyses of networks and their use in mathematical modeling of epidemic </w:t>
      </w:r>
      <w:proofErr w:type="spellStart"/>
      <w:r w:rsidRPr="00616A1B">
        <w:rPr>
          <w:rFonts w:ascii="Arial" w:eastAsia="Arial" w:hAnsi="Arial" w:cs="Times New Roman"/>
        </w:rPr>
        <w:t>propagaton</w:t>
      </w:r>
      <w:proofErr w:type="spellEnd"/>
      <w:r w:rsidRPr="00616A1B">
        <w:rPr>
          <w:rFonts w:ascii="Arial" w:eastAsia="Arial" w:hAnsi="Arial" w:cs="Times New Roman"/>
        </w:rPr>
        <w:t xml:space="preserve"> and of the effect of interventions.</w:t>
      </w:r>
      <w:r w:rsidRPr="00616A1B">
        <w:rPr>
          <w:rFonts w:ascii="Arial" w:eastAsia="Arial" w:hAnsi="Arial" w:cs="Times New Roman"/>
          <w:spacing w:val="50"/>
        </w:rPr>
        <w:t xml:space="preserve"> </w:t>
      </w:r>
      <w:r w:rsidRPr="00616A1B">
        <w:rPr>
          <w:rFonts w:ascii="Arial" w:eastAsia="Arial" w:hAnsi="Arial" w:cs="Times New Roman"/>
        </w:rPr>
        <w:t>These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methods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are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related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to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broad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goals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of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his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research,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which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have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included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developing</w:t>
      </w:r>
      <w:r w:rsidRPr="00616A1B">
        <w:rPr>
          <w:rFonts w:ascii="Arial" w:eastAsia="Arial" w:hAnsi="Arial" w:cs="Times New Roman"/>
          <w:spacing w:val="43"/>
          <w:w w:val="99"/>
        </w:rPr>
        <w:t xml:space="preserve"> </w:t>
      </w:r>
      <w:r w:rsidRPr="00616A1B">
        <w:rPr>
          <w:rFonts w:ascii="Arial" w:eastAsia="Arial" w:hAnsi="Arial" w:cs="Times New Roman"/>
        </w:rPr>
        <w:t>treatment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strategies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that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provide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durable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proofErr w:type="spellStart"/>
      <w:r w:rsidRPr="00616A1B">
        <w:rPr>
          <w:rFonts w:ascii="Arial" w:eastAsia="Arial" w:hAnsi="Arial" w:cs="Times New Roman"/>
        </w:rPr>
        <w:t>virologic</w:t>
      </w:r>
      <w:proofErr w:type="spellEnd"/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suppression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while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preserving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treatment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options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after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failure,</w:t>
      </w:r>
      <w:r w:rsidRPr="00616A1B">
        <w:rPr>
          <w:rFonts w:ascii="Arial" w:eastAsia="Arial" w:hAnsi="Arial" w:cs="Times New Roman"/>
          <w:spacing w:val="26"/>
          <w:w w:val="99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evaluating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community-level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impact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packages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prevention</w:t>
      </w:r>
      <w:r w:rsidRPr="00616A1B">
        <w:rPr>
          <w:rFonts w:ascii="Arial" w:eastAsia="Arial" w:hAnsi="Arial" w:cs="Times New Roman"/>
          <w:spacing w:val="-8"/>
        </w:rPr>
        <w:t xml:space="preserve"> </w:t>
      </w:r>
      <w:r w:rsidRPr="00616A1B">
        <w:rPr>
          <w:rFonts w:ascii="Arial" w:eastAsia="Arial" w:hAnsi="Arial" w:cs="Times New Roman"/>
        </w:rPr>
        <w:t>interventions,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including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antiviral</w:t>
      </w:r>
      <w:r w:rsidRPr="00616A1B">
        <w:rPr>
          <w:rFonts w:ascii="Arial" w:eastAsia="Arial" w:hAnsi="Arial" w:cs="Times New Roman"/>
          <w:spacing w:val="-9"/>
        </w:rPr>
        <w:t xml:space="preserve"> </w:t>
      </w:r>
      <w:r w:rsidRPr="00616A1B">
        <w:rPr>
          <w:rFonts w:ascii="Arial" w:eastAsia="Arial" w:hAnsi="Arial" w:cs="Times New Roman"/>
        </w:rPr>
        <w:t>treatment</w:t>
      </w:r>
      <w:r w:rsidRPr="00616A1B">
        <w:rPr>
          <w:rFonts w:ascii="Arial" w:eastAsia="Arial" w:hAnsi="Arial" w:cs="Times New Roman"/>
          <w:spacing w:val="28"/>
        </w:rPr>
        <w:t xml:space="preserve"> </w:t>
      </w:r>
      <w:r w:rsidRPr="00616A1B">
        <w:rPr>
          <w:rFonts w:ascii="Arial" w:eastAsia="Arial" w:hAnsi="Arial" w:cs="Times New Roman"/>
        </w:rPr>
        <w:t>itself.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He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served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as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Director</w:t>
      </w:r>
      <w:r w:rsidRPr="00616A1B">
        <w:rPr>
          <w:rFonts w:ascii="Arial" w:eastAsia="Arial" w:hAnsi="Arial" w:cs="Times New Roman"/>
          <w:spacing w:val="-4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Statistics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and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Data</w:t>
      </w:r>
      <w:r w:rsidRPr="00616A1B">
        <w:rPr>
          <w:rFonts w:ascii="Arial" w:eastAsia="Arial" w:hAnsi="Arial" w:cs="Times New Roman"/>
          <w:spacing w:val="-4"/>
        </w:rPr>
        <w:t xml:space="preserve"> </w:t>
      </w:r>
      <w:r w:rsidRPr="00616A1B">
        <w:rPr>
          <w:rFonts w:ascii="Arial" w:eastAsia="Arial" w:hAnsi="Arial" w:cs="Times New Roman"/>
        </w:rPr>
        <w:t>Analysis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Center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Adult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Project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the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AIDS</w:t>
      </w:r>
      <w:r w:rsidRPr="00616A1B">
        <w:rPr>
          <w:rFonts w:ascii="Arial" w:eastAsia="Arial" w:hAnsi="Arial" w:cs="Times New Roman"/>
          <w:spacing w:val="24"/>
        </w:rPr>
        <w:t xml:space="preserve"> </w:t>
      </w:r>
      <w:r w:rsidRPr="00616A1B">
        <w:rPr>
          <w:rFonts w:ascii="Arial" w:eastAsia="Arial" w:hAnsi="Arial" w:cs="Times New Roman"/>
        </w:rPr>
        <w:t>Clinical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Trials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Group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during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the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period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in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which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highly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active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antiretroviral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treatment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was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developed,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was</w:t>
      </w:r>
      <w:r w:rsidRPr="00616A1B">
        <w:rPr>
          <w:rFonts w:ascii="Arial" w:eastAsia="Arial" w:hAnsi="Arial" w:cs="Times New Roman"/>
          <w:spacing w:val="37"/>
        </w:rPr>
        <w:t xml:space="preserve"> </w:t>
      </w:r>
      <w:r w:rsidRPr="00616A1B">
        <w:rPr>
          <w:rFonts w:ascii="Arial" w:eastAsia="Arial" w:hAnsi="Arial" w:cs="Times New Roman"/>
        </w:rPr>
        <w:t>instrumental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in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designing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and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analyzing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studies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4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best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means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providing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such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therapy.</w:t>
      </w:r>
      <w:r w:rsidRPr="00616A1B">
        <w:rPr>
          <w:rFonts w:ascii="Arial" w:eastAsia="Arial" w:hAnsi="Arial" w:cs="Times New Roman"/>
          <w:spacing w:val="50"/>
        </w:rPr>
        <w:t xml:space="preserve"> </w:t>
      </w:r>
      <w:r w:rsidRPr="00616A1B">
        <w:rPr>
          <w:rFonts w:ascii="Arial" w:eastAsia="Arial" w:hAnsi="Arial" w:cs="Times New Roman"/>
        </w:rPr>
        <w:t>He</w:t>
      </w:r>
      <w:r w:rsidRPr="00616A1B">
        <w:rPr>
          <w:rFonts w:ascii="Arial" w:eastAsia="Arial" w:hAnsi="Arial" w:cs="Times New Roman"/>
          <w:spacing w:val="-5"/>
        </w:rPr>
        <w:t xml:space="preserve"> </w:t>
      </w:r>
      <w:r w:rsidRPr="00616A1B">
        <w:rPr>
          <w:rFonts w:ascii="Arial" w:eastAsia="Arial" w:hAnsi="Arial" w:cs="Times New Roman"/>
        </w:rPr>
        <w:t>has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also</w:t>
      </w:r>
      <w:r w:rsidRPr="00616A1B">
        <w:rPr>
          <w:rFonts w:ascii="Arial" w:eastAsia="Arial" w:hAnsi="Arial" w:cs="Times New Roman"/>
          <w:spacing w:val="35"/>
          <w:w w:val="99"/>
        </w:rPr>
        <w:t xml:space="preserve"> </w:t>
      </w:r>
      <w:r w:rsidRPr="00616A1B">
        <w:rPr>
          <w:rFonts w:ascii="Arial" w:eastAsia="Arial" w:hAnsi="Arial" w:cs="Times New Roman"/>
        </w:rPr>
        <w:t>served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as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the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Co-PI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(with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Max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Essex)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for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cluster-randomized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trial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of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an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HIV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combination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</w:rPr>
        <w:t>prevention</w:t>
      </w:r>
      <w:r w:rsidRPr="00616A1B">
        <w:rPr>
          <w:rFonts w:ascii="Arial" w:eastAsia="Arial" w:hAnsi="Arial" w:cs="Times New Roman"/>
          <w:spacing w:val="-6"/>
        </w:rPr>
        <w:t xml:space="preserve"> </w:t>
      </w:r>
      <w:r w:rsidRPr="00616A1B">
        <w:rPr>
          <w:rFonts w:ascii="Arial" w:eastAsia="Arial" w:hAnsi="Arial" w:cs="Times New Roman"/>
          <w:spacing w:val="-1"/>
        </w:rPr>
        <w:t>program</w:t>
      </w:r>
      <w:r w:rsidRPr="00616A1B">
        <w:rPr>
          <w:rFonts w:ascii="Arial" w:eastAsia="Arial" w:hAnsi="Arial" w:cs="Times New Roman"/>
          <w:spacing w:val="50"/>
          <w:w w:val="99"/>
        </w:rPr>
        <w:t xml:space="preserve"> </w:t>
      </w:r>
      <w:r w:rsidRPr="00616A1B">
        <w:rPr>
          <w:rFonts w:ascii="Arial" w:eastAsia="Arial" w:hAnsi="Arial" w:cs="Times New Roman"/>
        </w:rPr>
        <w:t>in</w:t>
      </w:r>
      <w:r w:rsidRPr="00616A1B">
        <w:rPr>
          <w:rFonts w:ascii="Arial" w:eastAsia="Arial" w:hAnsi="Arial" w:cs="Times New Roman"/>
          <w:spacing w:val="-7"/>
        </w:rPr>
        <w:t xml:space="preserve"> </w:t>
      </w:r>
      <w:r w:rsidRPr="00616A1B">
        <w:rPr>
          <w:rFonts w:ascii="Arial" w:eastAsia="Arial" w:hAnsi="Arial" w:cs="Times New Roman"/>
        </w:rPr>
        <w:t>Botswana.</w:t>
      </w:r>
      <w:r w:rsidRPr="00616A1B">
        <w:rPr>
          <w:rFonts w:ascii="Arial" w:eastAsia="Arial" w:hAnsi="Arial" w:cs="Times New Roman"/>
          <w:spacing w:val="-6"/>
        </w:rPr>
        <w:t xml:space="preserve"> </w:t>
      </w:r>
    </w:p>
    <w:p w:rsidR="00B526C4" w:rsidRDefault="005A2A74"/>
    <w:sectPr w:rsidR="00B5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B"/>
    <w:rsid w:val="00037AB5"/>
    <w:rsid w:val="002F4CAD"/>
    <w:rsid w:val="00406693"/>
    <w:rsid w:val="005A2A74"/>
    <w:rsid w:val="00616A1B"/>
    <w:rsid w:val="00B6202D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0182-F838-4B7B-9954-004F3BD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Gruttola, Victor</dc:creator>
  <cp:keywords/>
  <dc:description/>
  <cp:lastModifiedBy>Janine Pritchard</cp:lastModifiedBy>
  <cp:revision>2</cp:revision>
  <dcterms:created xsi:type="dcterms:W3CDTF">2019-12-06T14:12:00Z</dcterms:created>
  <dcterms:modified xsi:type="dcterms:W3CDTF">2019-12-06T14:12:00Z</dcterms:modified>
</cp:coreProperties>
</file>