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3037" w14:textId="1FE9233C" w:rsidR="00147997" w:rsidRPr="00F311DF" w:rsidRDefault="001C0096">
      <w:pPr>
        <w:rPr>
          <w:rFonts w:ascii="Times New Roman" w:hAnsi="Times New Roman" w:cs="Times New Roman"/>
          <w:sz w:val="28"/>
          <w:szCs w:val="28"/>
        </w:rPr>
      </w:pPr>
      <w:r w:rsidRPr="00F311DF">
        <w:rPr>
          <w:rFonts w:ascii="Times New Roman" w:hAnsi="Times New Roman" w:cs="Times New Roman"/>
          <w:b/>
          <w:bCs/>
          <w:sz w:val="28"/>
          <w:szCs w:val="28"/>
        </w:rPr>
        <w:t>Patrick Schnell, Ph</w:t>
      </w:r>
      <w:r w:rsidR="00147997" w:rsidRPr="00F311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11DF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47997" w:rsidRPr="00F311DF">
        <w:rPr>
          <w:rFonts w:ascii="Times New Roman" w:hAnsi="Times New Roman" w:cs="Times New Roman"/>
          <w:sz w:val="28"/>
          <w:szCs w:val="28"/>
        </w:rPr>
        <w:t>.</w:t>
      </w:r>
      <w:r w:rsidRPr="00F311DF">
        <w:rPr>
          <w:rFonts w:ascii="Times New Roman" w:hAnsi="Times New Roman" w:cs="Times New Roman"/>
          <w:sz w:val="28"/>
          <w:szCs w:val="28"/>
        </w:rPr>
        <w:t>, is an Assistant Professor at The Ohio State University College of Public Health, Division of Biostatistics. He earned a PhD in biostatistics from the University of Minnesota and pursues research lines in clinical trials, subgroup analyses, multiple testing, and Bayesian hierarchical models.</w:t>
      </w:r>
      <w:r w:rsidR="00147997" w:rsidRPr="00F311DF">
        <w:rPr>
          <w:rFonts w:ascii="Times New Roman" w:hAnsi="Times New Roman" w:cs="Times New Roman"/>
          <w:sz w:val="28"/>
          <w:szCs w:val="28"/>
        </w:rPr>
        <w:t xml:space="preserve"> He has published numerous papers on subgroup analyses with multiple testing corrections, for which he also maintains an R package, as well as on principal stratification and confounding in linear mixed effects models. He is a frequent collaborator with </w:t>
      </w:r>
      <w:r w:rsidR="00A07C39" w:rsidRPr="00F311DF">
        <w:rPr>
          <w:rFonts w:ascii="Times New Roman" w:hAnsi="Times New Roman" w:cs="Times New Roman"/>
          <w:sz w:val="28"/>
          <w:szCs w:val="28"/>
        </w:rPr>
        <w:t xml:space="preserve">Ohio State’s </w:t>
      </w:r>
      <w:r w:rsidR="00147997" w:rsidRPr="00F311DF">
        <w:rPr>
          <w:rFonts w:ascii="Times New Roman" w:hAnsi="Times New Roman" w:cs="Times New Roman"/>
          <w:sz w:val="28"/>
          <w:szCs w:val="28"/>
        </w:rPr>
        <w:t>clinician-researchers in oncology and general internal medicine.</w:t>
      </w:r>
      <w:r w:rsidR="001F0D3E" w:rsidRPr="00F311DF">
        <w:rPr>
          <w:rFonts w:ascii="Times New Roman" w:hAnsi="Times New Roman" w:cs="Times New Roman"/>
          <w:sz w:val="28"/>
          <w:szCs w:val="28"/>
        </w:rPr>
        <w:t xml:space="preserve"> </w:t>
      </w:r>
      <w:r w:rsidR="00147997" w:rsidRPr="00F311DF">
        <w:rPr>
          <w:rFonts w:ascii="Times New Roman" w:hAnsi="Times New Roman" w:cs="Times New Roman"/>
          <w:sz w:val="28"/>
          <w:szCs w:val="28"/>
        </w:rPr>
        <w:t xml:space="preserve">Dr. Schnell serves as an associate editor for the </w:t>
      </w:r>
      <w:r w:rsidR="00147997" w:rsidRPr="00F311DF">
        <w:rPr>
          <w:rFonts w:ascii="Times New Roman" w:hAnsi="Times New Roman" w:cs="Times New Roman"/>
          <w:i/>
          <w:iCs/>
          <w:sz w:val="28"/>
          <w:szCs w:val="28"/>
        </w:rPr>
        <w:t>Journal of Biopharmaceutical Statistics</w:t>
      </w:r>
      <w:r w:rsidR="001F0D3E" w:rsidRPr="00F311DF">
        <w:rPr>
          <w:rFonts w:ascii="Times New Roman" w:hAnsi="Times New Roman" w:cs="Times New Roman"/>
          <w:sz w:val="28"/>
          <w:szCs w:val="28"/>
        </w:rPr>
        <w:t xml:space="preserve"> and on the Biomarkers Committee of the </w:t>
      </w:r>
      <w:r w:rsidR="001F0D3E" w:rsidRPr="00F311DF">
        <w:rPr>
          <w:rFonts w:ascii="Times New Roman" w:hAnsi="Times New Roman" w:cs="Times New Roman"/>
          <w:i/>
          <w:iCs/>
          <w:sz w:val="28"/>
          <w:szCs w:val="28"/>
        </w:rPr>
        <w:t>Society for Immunotherapy of Cancer</w:t>
      </w:r>
      <w:r w:rsidR="001F0D3E" w:rsidRPr="00F311DF">
        <w:rPr>
          <w:rFonts w:ascii="Times New Roman" w:hAnsi="Times New Roman" w:cs="Times New Roman"/>
          <w:sz w:val="28"/>
          <w:szCs w:val="28"/>
        </w:rPr>
        <w:t>. He also works as a statistical methodology consultant for Merck &amp; Co., Inc.</w:t>
      </w:r>
    </w:p>
    <w:sectPr w:rsidR="00147997" w:rsidRPr="00F3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6"/>
    <w:rsid w:val="00147997"/>
    <w:rsid w:val="001C0096"/>
    <w:rsid w:val="001F0D3E"/>
    <w:rsid w:val="00393D63"/>
    <w:rsid w:val="00A07C39"/>
    <w:rsid w:val="00F13555"/>
    <w:rsid w:val="00F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91F5"/>
  <w15:chartTrackingRefBased/>
  <w15:docId w15:val="{CA5A6BA4-12E6-A248-AC44-0192B452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Schnell, Patrick</dc:creator>
  <cp:keywords/>
  <dc:description/>
  <cp:lastModifiedBy>Janine Pritchard</cp:lastModifiedBy>
  <cp:revision>3</cp:revision>
  <dcterms:created xsi:type="dcterms:W3CDTF">2022-01-31T17:26:00Z</dcterms:created>
  <dcterms:modified xsi:type="dcterms:W3CDTF">2022-02-10T14:06:00Z</dcterms:modified>
</cp:coreProperties>
</file>