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CC1" w14:textId="77777777" w:rsidR="00D93A4B" w:rsidRPr="00D93A4B" w:rsidRDefault="00D93A4B" w:rsidP="00D93A4B">
      <w:pPr>
        <w:rPr>
          <w:rFonts w:ascii="Times New Roman" w:hAnsi="Times New Roman" w:cs="Times New Roman"/>
          <w:sz w:val="28"/>
          <w:szCs w:val="28"/>
        </w:rPr>
      </w:pPr>
      <w:r w:rsidRPr="00D93A4B">
        <w:rPr>
          <w:rFonts w:ascii="Times New Roman" w:hAnsi="Times New Roman" w:cs="Times New Roman"/>
          <w:b/>
          <w:bCs/>
          <w:sz w:val="28"/>
          <w:szCs w:val="28"/>
        </w:rPr>
        <w:t>Michael Rosenblum</w:t>
      </w:r>
      <w:r w:rsidRPr="00D93A4B">
        <w:rPr>
          <w:rFonts w:ascii="Times New Roman" w:hAnsi="Times New Roman" w:cs="Times New Roman"/>
          <w:sz w:val="28"/>
          <w:szCs w:val="28"/>
        </w:rPr>
        <w:t xml:space="preserve"> is a Professor of Biostatistics at Johns Hopkins Bloomberg School of Public Health. He received his Ph.D. in Applied Math from MIT, followed by a postdoc in Biostatistics at the University of California, </w:t>
      </w:r>
      <w:proofErr w:type="gramStart"/>
      <w:r w:rsidRPr="00D93A4B">
        <w:rPr>
          <w:rFonts w:ascii="Times New Roman" w:hAnsi="Times New Roman" w:cs="Times New Roman"/>
          <w:sz w:val="28"/>
          <w:szCs w:val="28"/>
        </w:rPr>
        <w:t>Berkeley</w:t>
      </w:r>
      <w:proofErr w:type="gramEnd"/>
      <w:r w:rsidRPr="00D93A4B">
        <w:rPr>
          <w:rFonts w:ascii="Times New Roman" w:hAnsi="Times New Roman" w:cs="Times New Roman"/>
          <w:sz w:val="28"/>
          <w:szCs w:val="28"/>
        </w:rPr>
        <w:t xml:space="preserve"> and the Center for AIDS Prevention Studies (CAPS) at the University of California, San Francisco. His research focuses on improving the design and analysis of randomized trials. He develops model-robust methods for improving precision and power by adjusting for prognostic baseline variables (covariate adjustment). He is creating free, online tutorials on how to implement covariate adjustment for different outcome types, such as binary and time-to-event outcomes (where covariate adjustment is highly underutilized). </w:t>
      </w:r>
      <w:r w:rsidRPr="00D93A4B">
        <w:rPr>
          <w:rFonts w:ascii="Times New Roman" w:hAnsi="Times New Roman" w:cs="Times New Roman"/>
          <w:sz w:val="28"/>
          <w:szCs w:val="28"/>
        </w:rPr>
        <w:br/>
      </w:r>
      <w:r w:rsidRPr="00D93A4B">
        <w:rPr>
          <w:rFonts w:ascii="Times New Roman" w:hAnsi="Times New Roman" w:cs="Times New Roman"/>
          <w:sz w:val="28"/>
          <w:szCs w:val="28"/>
        </w:rPr>
        <w:br/>
        <w:t xml:space="preserve">Michael also develops adaptive trial designs, with a focus on adaptive enrichment designs to learn which subpopulations benefit from an experimental treatment. He is also developing methods for stress-testing clinical trial designs to determine how robust they are to deviations from initial assumptions. Michael recently started a new project aimed at enhancing capacity in </w:t>
      </w:r>
      <w:proofErr w:type="gramStart"/>
      <w:r w:rsidRPr="00D93A4B">
        <w:rPr>
          <w:rFonts w:ascii="Times New Roman" w:hAnsi="Times New Roman" w:cs="Times New Roman"/>
          <w:sz w:val="28"/>
          <w:szCs w:val="28"/>
        </w:rPr>
        <w:t>low and middle income</w:t>
      </w:r>
      <w:proofErr w:type="gramEnd"/>
      <w:r w:rsidRPr="00D93A4B">
        <w:rPr>
          <w:rFonts w:ascii="Times New Roman" w:hAnsi="Times New Roman" w:cs="Times New Roman"/>
          <w:sz w:val="28"/>
          <w:szCs w:val="28"/>
        </w:rPr>
        <w:t xml:space="preserve"> countries in statistical methods for clinical trial design and analysis. Different parts of his research are funded by the FDA, the Gates Foundation, and the Burroughs </w:t>
      </w:r>
      <w:proofErr w:type="spellStart"/>
      <w:r w:rsidRPr="00D93A4B">
        <w:rPr>
          <w:rFonts w:ascii="Times New Roman" w:hAnsi="Times New Roman" w:cs="Times New Roman"/>
          <w:sz w:val="28"/>
          <w:szCs w:val="28"/>
        </w:rPr>
        <w:t>Wellcome</w:t>
      </w:r>
      <w:proofErr w:type="spellEnd"/>
      <w:r w:rsidRPr="00D93A4B">
        <w:rPr>
          <w:rFonts w:ascii="Times New Roman" w:hAnsi="Times New Roman" w:cs="Times New Roman"/>
          <w:sz w:val="28"/>
          <w:szCs w:val="28"/>
        </w:rPr>
        <w:t xml:space="preserve"> Fund. He is a Fellow of the American Statistical Association. </w:t>
      </w:r>
      <w:r w:rsidRPr="00D93A4B">
        <w:rPr>
          <w:rFonts w:ascii="Times New Roman" w:hAnsi="Times New Roman" w:cs="Times New Roman"/>
          <w:sz w:val="28"/>
          <w:szCs w:val="28"/>
        </w:rPr>
        <w:br/>
      </w:r>
      <w:hyperlink r:id="rId4" w:history="1">
        <w:r w:rsidRPr="00D93A4B">
          <w:rPr>
            <w:rStyle w:val="Hyperlink"/>
            <w:rFonts w:ascii="Times New Roman" w:hAnsi="Times New Roman" w:cs="Times New Roman"/>
            <w:sz w:val="28"/>
            <w:szCs w:val="28"/>
          </w:rPr>
          <w:t>https://mrosenblumbiostat.wordpress.com/</w:t>
        </w:r>
      </w:hyperlink>
    </w:p>
    <w:p w14:paraId="0E95CD17" w14:textId="77777777" w:rsidR="00D93A4B" w:rsidRPr="00D93A4B" w:rsidRDefault="00D93A4B" w:rsidP="00D93A4B">
      <w:pPr>
        <w:rPr>
          <w:rFonts w:ascii="Times New Roman" w:hAnsi="Times New Roman" w:cs="Times New Roman"/>
          <w:sz w:val="28"/>
          <w:szCs w:val="28"/>
        </w:rPr>
      </w:pPr>
    </w:p>
    <w:p w14:paraId="02127BFA" w14:textId="77777777" w:rsidR="00911A48" w:rsidRPr="00D93A4B" w:rsidRDefault="00911A48">
      <w:pPr>
        <w:rPr>
          <w:rFonts w:ascii="Times New Roman" w:hAnsi="Times New Roman" w:cs="Times New Roman"/>
          <w:sz w:val="28"/>
          <w:szCs w:val="28"/>
        </w:rPr>
      </w:pPr>
    </w:p>
    <w:sectPr w:rsidR="00911A48" w:rsidRPr="00D9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4B"/>
    <w:rsid w:val="00911A48"/>
    <w:rsid w:val="00D9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6CCC"/>
  <w15:chartTrackingRefBased/>
  <w15:docId w15:val="{F080AB42-D0F2-4317-8EF4-7F49AF73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rosenblumbiosta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Pritchard</dc:creator>
  <cp:keywords/>
  <dc:description/>
  <cp:lastModifiedBy>Janine Pritchard</cp:lastModifiedBy>
  <cp:revision>1</cp:revision>
  <dcterms:created xsi:type="dcterms:W3CDTF">2022-02-10T13:55:00Z</dcterms:created>
  <dcterms:modified xsi:type="dcterms:W3CDTF">2022-02-10T13:57:00Z</dcterms:modified>
</cp:coreProperties>
</file>